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2FCE">
      <w:pPr>
        <w:pStyle w:val="printredaction-line"/>
        <w:divId w:val="1676033642"/>
      </w:pPr>
      <w:proofErr w:type="gramStart"/>
      <w:r>
        <w:t>Редакция от 1 ноя</w:t>
      </w:r>
      <w:proofErr w:type="gramEnd"/>
      <w:r>
        <w:t xml:space="preserve"> 2017</w:t>
      </w:r>
    </w:p>
    <w:p w:rsidR="00000000" w:rsidRDefault="00AF2FCE">
      <w:pPr>
        <w:pStyle w:val="2"/>
        <w:divId w:val="1676033642"/>
        <w:rPr>
          <w:rFonts w:eastAsia="Times New Roman"/>
        </w:rPr>
      </w:pPr>
      <w:r>
        <w:rPr>
          <w:rFonts w:eastAsia="Times New Roman"/>
        </w:rPr>
        <w:t>Как подготовить учащихся к итоговому сочинению</w:t>
      </w:r>
    </w:p>
    <w:p w:rsidR="00000000" w:rsidRDefault="00AF2FCE">
      <w:pPr>
        <w:pStyle w:val="a3"/>
        <w:divId w:val="1676033642"/>
      </w:pPr>
      <w:r>
        <w:rPr>
          <w:b/>
          <w:bCs/>
        </w:rPr>
        <w:t>О.Н. Зайцева</w:t>
      </w:r>
    </w:p>
    <w:p w:rsidR="00000000" w:rsidRDefault="00AF2FCE">
      <w:pPr>
        <w:pStyle w:val="a3"/>
        <w:divId w:val="1443039982"/>
      </w:pPr>
      <w:r>
        <w:t>«Зачет» за итоговое сочинение – условие допуска учеников к ЕГЭ. Из рекомендации узнаете, как избежать типичных ошибок, которые допускают дети на сочинении. Найдете примеры тем для тренировочных сочинений, памятки для школьников и раздаточный материал для у</w:t>
      </w:r>
      <w:r>
        <w:t>чителей. Контрольные вопросы для проверки готовности обучающихся к сочинению и работы учителя-словесника, с помощью которых проверите эффективность подготовки</w:t>
      </w:r>
      <w:r>
        <w:t>.</w:t>
      </w:r>
    </w:p>
    <w:p w:rsidR="00000000" w:rsidRDefault="00AF2FCE">
      <w:pPr>
        <w:pStyle w:val="2"/>
        <w:divId w:val="1443039982"/>
        <w:rPr>
          <w:rFonts w:eastAsia="Times New Roman"/>
        </w:rPr>
      </w:pPr>
      <w:r>
        <w:rPr>
          <w:rFonts w:eastAsia="Times New Roman"/>
        </w:rPr>
        <w:t>Кто пишет сочинени</w:t>
      </w:r>
      <w:r>
        <w:rPr>
          <w:rFonts w:eastAsia="Times New Roman"/>
        </w:rPr>
        <w:t>е</w:t>
      </w:r>
    </w:p>
    <w:p w:rsidR="00000000" w:rsidRDefault="00AF2FCE">
      <w:pPr>
        <w:pStyle w:val="a3"/>
        <w:divId w:val="1443039982"/>
      </w:pPr>
      <w:r>
        <w:t>К итоговому сочинению готовьте учеников 11, 12-х классов. «Зачет» по итогово</w:t>
      </w:r>
      <w:r>
        <w:t xml:space="preserve">му сочинению – условие допуска обучающегося к ЕГЭ. </w:t>
      </w:r>
      <w:proofErr w:type="gramStart"/>
      <w:r>
        <w:t>Обучающиеся с ОВЗ могут выбрать вместо сочинения итоговое изложение</w:t>
      </w:r>
      <w:r>
        <w:t>.</w:t>
      </w:r>
      <w:proofErr w:type="gramEnd"/>
    </w:p>
    <w:p w:rsidR="00000000" w:rsidRDefault="00AF2FCE">
      <w:pPr>
        <w:pStyle w:val="2"/>
        <w:divId w:val="1443039982"/>
        <w:rPr>
          <w:rFonts w:eastAsia="Times New Roman"/>
        </w:rPr>
      </w:pPr>
      <w:r>
        <w:rPr>
          <w:rFonts w:eastAsia="Times New Roman"/>
        </w:rPr>
        <w:t>Когда начать готовит</w:t>
      </w:r>
      <w:r>
        <w:rPr>
          <w:rFonts w:eastAsia="Times New Roman"/>
        </w:rPr>
        <w:t>ь</w:t>
      </w:r>
    </w:p>
    <w:p w:rsidR="00000000" w:rsidRDefault="00AF2FCE">
      <w:pPr>
        <w:pStyle w:val="a3"/>
        <w:divId w:val="1443039982"/>
      </w:pPr>
      <w:r>
        <w:t>Начните готовить учеников к итоговому сочинению заранее. Ученики пишут сочинение в первую среду декабря последнего</w:t>
      </w:r>
      <w:r>
        <w:t xml:space="preserve"> года обучения, а повторно – в первую среду февраля и первую среду мая этого же учебного года </w:t>
      </w:r>
      <w:r>
        <w:t>(</w:t>
      </w:r>
      <w:hyperlink r:id="rId4" w:anchor="/document/99/499071166/XA00MC22NR/" w:history="1">
        <w:r>
          <w:rPr>
            <w:rStyle w:val="a4"/>
          </w:rPr>
          <w:t>п. 9.1</w:t>
        </w:r>
      </w:hyperlink>
      <w:r>
        <w:t xml:space="preserve"> Порядка, утвержденного</w:t>
      </w:r>
      <w:r>
        <w:t xml:space="preserve"> </w:t>
      </w:r>
      <w:hyperlink r:id="rId5" w:anchor="/document/99/499071166/" w:history="1">
        <w:r>
          <w:rPr>
            <w:rStyle w:val="a4"/>
          </w:rPr>
          <w:t>приказом Минобрнауки России от 26 декабря 2013 г. № 1400</w:t>
        </w:r>
      </w:hyperlink>
      <w:r>
        <w:t>)</w:t>
      </w:r>
      <w:r>
        <w:t>.</w:t>
      </w:r>
    </w:p>
    <w:p w:rsidR="00000000" w:rsidRDefault="00AF2FCE">
      <w:pPr>
        <w:pStyle w:val="a3"/>
        <w:jc w:val="center"/>
        <w:divId w:val="1443039982"/>
      </w:pPr>
      <w:r>
        <w:rPr>
          <w:noProof/>
        </w:rPr>
        <w:drawing>
          <wp:inline distT="0" distB="0" distL="0" distR="0">
            <wp:extent cx="5689153" cy="2834824"/>
            <wp:effectExtent l="19050" t="0" r="6797" b="0"/>
            <wp:docPr id="1" name="-775051" descr="http://mini.1obraz.ru/system/content/image/53/1/-77505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775051" descr="http://mini.1obraz.ru/system/content/image/53/1/-775051/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959" cy="283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F2FCE">
      <w:pPr>
        <w:pStyle w:val="2"/>
        <w:divId w:val="1443039982"/>
        <w:rPr>
          <w:rFonts w:eastAsia="Times New Roman"/>
        </w:rPr>
      </w:pPr>
      <w:r>
        <w:rPr>
          <w:rFonts w:eastAsia="Times New Roman"/>
        </w:rPr>
        <w:t>Что делать учител</w:t>
      </w:r>
      <w:r>
        <w:rPr>
          <w:rFonts w:eastAsia="Times New Roman"/>
        </w:rPr>
        <w:t>ю</w:t>
      </w:r>
    </w:p>
    <w:p w:rsidR="00000000" w:rsidRDefault="00AF2FCE">
      <w:pPr>
        <w:pStyle w:val="a3"/>
        <w:divId w:val="1443039982"/>
      </w:pPr>
      <w:r>
        <w:t xml:space="preserve">Подготовьте учеников к сочинению: </w:t>
      </w:r>
      <w:hyperlink r:id="rId7" w:anchor="/document/16/3273/de0/" w:history="1">
        <w:r>
          <w:rPr>
            <w:rStyle w:val="a4"/>
          </w:rPr>
          <w:t>разъясните требования</w:t>
        </w:r>
      </w:hyperlink>
      <w:r>
        <w:t xml:space="preserve"> и </w:t>
      </w:r>
      <w:hyperlink r:id="rId8" w:anchor="/document/16/3273/de1/" w:history="1">
        <w:r>
          <w:rPr>
            <w:rStyle w:val="a4"/>
          </w:rPr>
          <w:t>критерии оценки</w:t>
        </w:r>
      </w:hyperlink>
      <w:r>
        <w:t xml:space="preserve">, расскажите, </w:t>
      </w:r>
      <w:hyperlink r:id="rId9" w:anchor="/document/16/3273/de2/" w:history="1">
        <w:r>
          <w:rPr>
            <w:rStyle w:val="a4"/>
          </w:rPr>
          <w:t>как выбрать тему</w:t>
        </w:r>
      </w:hyperlink>
      <w:r>
        <w:t xml:space="preserve">, </w:t>
      </w:r>
      <w:hyperlink r:id="rId10" w:anchor="/document/16/3273/de3/" w:history="1">
        <w:r>
          <w:rPr>
            <w:rStyle w:val="a4"/>
          </w:rPr>
          <w:t>заполнить бланк изложения</w:t>
        </w:r>
      </w:hyperlink>
      <w:r>
        <w:t xml:space="preserve">. </w:t>
      </w:r>
      <w:hyperlink r:id="rId11" w:anchor="/document/16/3273/de4/" w:history="1">
        <w:r>
          <w:rPr>
            <w:rStyle w:val="a4"/>
          </w:rPr>
          <w:t>Отработайте алгоритм написания итогового сочинения</w:t>
        </w:r>
      </w:hyperlink>
      <w:r>
        <w:t>.</w:t>
      </w:r>
    </w:p>
    <w:p w:rsidR="00000000" w:rsidRDefault="00AF2FCE">
      <w:pPr>
        <w:pStyle w:val="2"/>
        <w:divId w:val="1443039982"/>
        <w:rPr>
          <w:rFonts w:eastAsia="Times New Roman"/>
        </w:rPr>
      </w:pPr>
      <w:r>
        <w:rPr>
          <w:rFonts w:eastAsia="Times New Roman"/>
        </w:rPr>
        <w:lastRenderedPageBreak/>
        <w:t>Требования к сочинени</w:t>
      </w:r>
      <w:r>
        <w:rPr>
          <w:rFonts w:eastAsia="Times New Roman"/>
        </w:rPr>
        <w:t>ю</w:t>
      </w:r>
    </w:p>
    <w:p w:rsidR="00000000" w:rsidRDefault="00AF2FCE">
      <w:pPr>
        <w:pStyle w:val="a3"/>
        <w:divId w:val="1443039982"/>
      </w:pPr>
      <w:r>
        <w:t xml:space="preserve">За итоговое сочинение школьникам ставят «зачет» или «незачет». Если выпускник получил неудовлетворительный результат, он может его пересдать в дополнительные </w:t>
      </w:r>
      <w:r>
        <w:t xml:space="preserve">сроки в </w:t>
      </w:r>
      <w:proofErr w:type="gramStart"/>
      <w:r>
        <w:t>феврале</w:t>
      </w:r>
      <w:proofErr w:type="gramEnd"/>
      <w:r>
        <w:t xml:space="preserve"> и мае</w:t>
      </w:r>
      <w:r>
        <w:t>.</w:t>
      </w:r>
    </w:p>
    <w:p w:rsidR="00000000" w:rsidRDefault="00AF2FCE">
      <w:pPr>
        <w:pStyle w:val="a3"/>
        <w:divId w:val="1443039982"/>
      </w:pPr>
      <w:r>
        <w:t xml:space="preserve">Выпускники должны написать итоговое сочинение за 3 часа 55 минут. Проверят сочинение эксперты комиссий, которые создают специально, чтобы </w:t>
      </w:r>
      <w:proofErr w:type="gramStart"/>
      <w:r>
        <w:t>проверить и оценить</w:t>
      </w:r>
      <w:proofErr w:type="gramEnd"/>
      <w:r>
        <w:t xml:space="preserve"> работы по двум основным требованиям: объем и самостоятельность написания. О</w:t>
      </w:r>
      <w:r>
        <w:t>бъясните ученикам, что будет, если работа не отвечает этим требованиям</w:t>
      </w:r>
      <w:r>
        <w:t>.</w:t>
      </w:r>
    </w:p>
    <w:p w:rsidR="00000000" w:rsidRDefault="00AF2FCE">
      <w:pPr>
        <w:pStyle w:val="a3"/>
        <w:divId w:val="1443039982"/>
      </w:pPr>
      <w:r>
        <w:rPr>
          <w:b/>
          <w:bCs/>
        </w:rPr>
        <w:t>Требование № 1. Объем итогового сочинени</w:t>
      </w:r>
      <w:r>
        <w:rPr>
          <w:b/>
          <w:bCs/>
        </w:rPr>
        <w:t>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537"/>
        <w:gridCol w:w="3389"/>
        <w:gridCol w:w="3669"/>
      </w:tblGrid>
      <w:tr w:rsidR="00000000">
        <w:trPr>
          <w:divId w:val="859121426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Что и как оценя</w:t>
            </w:r>
            <w:r>
              <w:rPr>
                <w:rFonts w:eastAsia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Какие последствия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Что порекомендовать ученику</w:t>
            </w:r>
          </w:p>
        </w:tc>
      </w:tr>
      <w:tr w:rsidR="00000000">
        <w:trPr>
          <w:divId w:val="8591214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pStyle w:val="a3"/>
            </w:pPr>
            <w:r>
              <w:t xml:space="preserve">В </w:t>
            </w:r>
            <w:proofErr w:type="gramStart"/>
            <w:r>
              <w:t>сочинении</w:t>
            </w:r>
            <w:proofErr w:type="gramEnd"/>
            <w:r>
              <w:t xml:space="preserve"> должно быть от 350 слов, максимального количества нет.</w:t>
            </w:r>
          </w:p>
          <w:p w:rsidR="00000000" w:rsidRDefault="00AF2FCE">
            <w:pPr>
              <w:pStyle w:val="a3"/>
            </w:pPr>
            <w:r>
              <w:t>Эксперты посчитают все слова, в том числе служебные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pStyle w:val="a3"/>
            </w:pPr>
            <w:r>
              <w:t xml:space="preserve">Если в </w:t>
            </w:r>
            <w:proofErr w:type="gramStart"/>
            <w:r>
              <w:t>сочинении</w:t>
            </w:r>
            <w:proofErr w:type="gramEnd"/>
            <w:r>
              <w:t xml:space="preserve"> меньше 250 слов – работу не проверяют, ученик получит «незачет» по требованию № 1 и за работу в целом.</w:t>
            </w:r>
          </w:p>
          <w:p w:rsidR="00000000" w:rsidRDefault="00AF2FCE">
            <w:pPr>
              <w:pStyle w:val="a3"/>
            </w:pPr>
            <w:r>
              <w:t xml:space="preserve">Если в </w:t>
            </w:r>
            <w:proofErr w:type="gramStart"/>
            <w:r>
              <w:t>сочинении</w:t>
            </w:r>
            <w:proofErr w:type="gramEnd"/>
            <w:r>
              <w:t xml:space="preserve"> больше 250 слов, но меньше 350 слов, по требованию № 1 поставят «з</w:t>
            </w:r>
            <w:r>
              <w:t>ачет»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Считайте количество слов в сочинении. 350–400 слов – оптимальный объем сочинения, за который </w:t>
            </w:r>
            <w:proofErr w:type="gramStart"/>
            <w:r>
              <w:rPr>
                <w:rFonts w:eastAsia="Times New Roman"/>
              </w:rPr>
              <w:t>экзаменационная</w:t>
            </w:r>
            <w:proofErr w:type="gramEnd"/>
            <w:r>
              <w:rPr>
                <w:rFonts w:eastAsia="Times New Roman"/>
              </w:rPr>
              <w:t xml:space="preserve"> комиссия ставит «зачет» </w:t>
            </w:r>
          </w:p>
        </w:tc>
      </w:tr>
    </w:tbl>
    <w:p w:rsidR="00000000" w:rsidRDefault="00AF2FCE">
      <w:pPr>
        <w:pStyle w:val="a3"/>
        <w:divId w:val="1443039982"/>
      </w:pPr>
      <w:r>
        <w:rPr>
          <w:b/>
          <w:bCs/>
        </w:rPr>
        <w:t>Требование № 2. Самостоятельность написания итогового сочинени</w:t>
      </w:r>
      <w:r>
        <w:rPr>
          <w:b/>
          <w:bCs/>
        </w:rPr>
        <w:t>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62"/>
        <w:gridCol w:w="3771"/>
        <w:gridCol w:w="3362"/>
      </w:tblGrid>
      <w:tr w:rsidR="00000000">
        <w:trPr>
          <w:divId w:val="78534715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Что и как оценя</w:t>
            </w:r>
            <w:r>
              <w:rPr>
                <w:rFonts w:eastAsia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Какие последствия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Что порекомендовать ученику</w:t>
            </w:r>
          </w:p>
        </w:tc>
      </w:tr>
      <w:tr w:rsidR="00000000">
        <w:trPr>
          <w:divId w:val="785347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pStyle w:val="a3"/>
            </w:pPr>
            <w:r>
              <w:t>Нельзя списывать:</w:t>
            </w:r>
          </w:p>
          <w:p w:rsidR="00000000" w:rsidRDefault="00AF2FCE">
            <w:pPr>
              <w:pStyle w:val="a3"/>
            </w:pPr>
            <w:r>
              <w:t>– с работы другого участника;</w:t>
            </w:r>
          </w:p>
          <w:p w:rsidR="00000000" w:rsidRDefault="00AF2FCE">
            <w:pPr>
              <w:pStyle w:val="a3"/>
            </w:pPr>
            <w:r>
              <w:t xml:space="preserve">– чужого текста, который опубликован в бумажном или электронном </w:t>
            </w:r>
            <w:proofErr w:type="gramStart"/>
            <w:r>
              <w:t>виде</w:t>
            </w:r>
            <w:proofErr w:type="gramEnd"/>
            <w:r>
              <w:t>;</w:t>
            </w:r>
          </w:p>
          <w:p w:rsidR="00000000" w:rsidRDefault="00AF2FCE">
            <w:pPr>
              <w:pStyle w:val="a3"/>
            </w:pPr>
            <w:r>
              <w:t>– литературной критики и т. п.</w:t>
            </w:r>
          </w:p>
          <w:p w:rsidR="00000000" w:rsidRDefault="00AF2FCE">
            <w:pPr>
              <w:pStyle w:val="a3"/>
            </w:pPr>
            <w:r>
              <w:t>Объем цитирования – не больше собственного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Если эксперт признает сочинение несамостоятельным, то выставляется «незачет» за невыполнение требования № 2 и за работу в целом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Используйте прямое или косвенное цитирование с обязательной ссылкой на источник. Требований к оформлению ссылки нет</w:t>
            </w:r>
          </w:p>
        </w:tc>
      </w:tr>
    </w:tbl>
    <w:p w:rsidR="00000000" w:rsidRDefault="00AF2FCE">
      <w:pPr>
        <w:pStyle w:val="2"/>
        <w:divId w:val="1443039982"/>
        <w:rPr>
          <w:rFonts w:eastAsia="Times New Roman"/>
        </w:rPr>
      </w:pPr>
      <w:r>
        <w:rPr>
          <w:rFonts w:eastAsia="Times New Roman"/>
        </w:rPr>
        <w:t>Критерии оц</w:t>
      </w:r>
      <w:r>
        <w:rPr>
          <w:rFonts w:eastAsia="Times New Roman"/>
        </w:rPr>
        <w:t>енки сочинени</w:t>
      </w:r>
      <w:r>
        <w:rPr>
          <w:rFonts w:eastAsia="Times New Roman"/>
        </w:rPr>
        <w:t>я</w:t>
      </w:r>
    </w:p>
    <w:p w:rsidR="00000000" w:rsidRDefault="00AF2FCE">
      <w:pPr>
        <w:pStyle w:val="a3"/>
        <w:divId w:val="1443039982"/>
      </w:pPr>
      <w:r>
        <w:lastRenderedPageBreak/>
        <w:t>Итоговые сочинения эксперты оценивают после того, как признали, что работа отвечает двум указанным выше требованиям</w:t>
      </w:r>
      <w:r>
        <w:t>.</w:t>
      </w:r>
    </w:p>
    <w:p w:rsidR="00000000" w:rsidRDefault="00AF2FCE">
      <w:pPr>
        <w:pStyle w:val="a3"/>
        <w:divId w:val="1443039982"/>
      </w:pPr>
      <w:r>
        <w:t>Изучите с учениками критерии, по которым эксперты оценят сочинение. Таких критериев пять</w:t>
      </w:r>
      <w:r>
        <w:t>:</w:t>
      </w:r>
    </w:p>
    <w:p w:rsidR="00000000" w:rsidRDefault="00AF2FCE">
      <w:pPr>
        <w:pStyle w:val="a3"/>
        <w:divId w:val="1443039982"/>
      </w:pPr>
      <w:r>
        <w:t>1. Соответствие теме</w:t>
      </w:r>
      <w:r>
        <w:t>.</w:t>
      </w:r>
    </w:p>
    <w:p w:rsidR="00000000" w:rsidRDefault="00AF2FCE">
      <w:pPr>
        <w:pStyle w:val="a3"/>
        <w:divId w:val="1443039982"/>
      </w:pPr>
      <w:r>
        <w:t>2. Аргумента</w:t>
      </w:r>
      <w:r>
        <w:t>ция. Привлечение литературного материала</w:t>
      </w:r>
      <w:r>
        <w:t>.</w:t>
      </w:r>
    </w:p>
    <w:p w:rsidR="00000000" w:rsidRDefault="00AF2FCE">
      <w:pPr>
        <w:pStyle w:val="a3"/>
        <w:divId w:val="1443039982"/>
      </w:pPr>
      <w:r>
        <w:t>3. Композиция и логика рассуждения</w:t>
      </w:r>
      <w:r>
        <w:t>.</w:t>
      </w:r>
    </w:p>
    <w:p w:rsidR="00000000" w:rsidRDefault="00AF2FCE">
      <w:pPr>
        <w:pStyle w:val="a3"/>
        <w:divId w:val="1443039982"/>
      </w:pPr>
      <w:r>
        <w:t>4. Качество письменной речи</w:t>
      </w:r>
      <w:r>
        <w:t>.</w:t>
      </w:r>
    </w:p>
    <w:p w:rsidR="00000000" w:rsidRDefault="00AF2FCE">
      <w:pPr>
        <w:pStyle w:val="a3"/>
        <w:divId w:val="1443039982"/>
      </w:pPr>
      <w:r>
        <w:t>5. Грамотность</w:t>
      </w:r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17"/>
        <w:gridCol w:w="4018"/>
        <w:gridCol w:w="3460"/>
      </w:tblGrid>
      <w:tr w:rsidR="00000000">
        <w:trPr>
          <w:divId w:val="424956294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Какой критери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Что оценят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Как оценят</w:t>
            </w:r>
          </w:p>
        </w:tc>
      </w:tr>
      <w:tr w:rsidR="00000000">
        <w:trPr>
          <w:divId w:val="424956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тем</w:t>
            </w:r>
            <w:r>
              <w:rPr>
                <w:rFonts w:eastAsia="Times New Roman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Как участник </w:t>
            </w:r>
            <w:proofErr w:type="gramStart"/>
            <w:r>
              <w:rPr>
                <w:rFonts w:eastAsia="Times New Roman"/>
              </w:rPr>
              <w:t>рассуждает на предложенную тему и раскрывает</w:t>
            </w:r>
            <w:proofErr w:type="gramEnd"/>
            <w:r>
              <w:rPr>
                <w:rFonts w:eastAsia="Times New Roman"/>
              </w:rPr>
              <w:t xml:space="preserve"> ее. Например, отвечает на вопрос, который поставлен в теме, или размышляет над предложенной проблемой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«Незачет» – только если сочинение не по теме или в нем нет конкретной цели высказывания, то ест</w:t>
            </w:r>
            <w:r>
              <w:rPr>
                <w:rFonts w:eastAsia="Times New Roman"/>
              </w:rPr>
              <w:t>ь коммуникативного замысла. Во всех остальных случаях – «зачет»</w:t>
            </w:r>
          </w:p>
        </w:tc>
      </w:tr>
      <w:tr w:rsidR="00000000">
        <w:trPr>
          <w:divId w:val="424956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Аргументация. Привлечение литературного материал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pStyle w:val="a3"/>
            </w:pPr>
            <w:r>
              <w:t>Как участник умеет использовать литературный материал для аргументации своей позиции.</w:t>
            </w:r>
          </w:p>
          <w:p w:rsidR="00000000" w:rsidRDefault="00AF2FCE">
            <w:pPr>
              <w:pStyle w:val="a3"/>
            </w:pPr>
            <w:r>
              <w:t xml:space="preserve">Как умеет строить рассуждение, привлекая не менее </w:t>
            </w:r>
            <w:r>
              <w:t>одного произведения отечественной или мировой литературы, избирая свой путь использования литературного материала.</w:t>
            </w:r>
          </w:p>
          <w:p w:rsidR="00000000" w:rsidRDefault="00AF2FCE">
            <w:pPr>
              <w:pStyle w:val="a3"/>
            </w:pPr>
            <w:r>
              <w:t>Уровень осмысления художественного текста: от элементов смыслового анализа (тематика, проблематика, сюжет, характеры) до комплексного анализа</w:t>
            </w:r>
            <w:r>
              <w:t xml:space="preserve"> произведения в </w:t>
            </w:r>
            <w:proofErr w:type="gramStart"/>
            <w:r>
              <w:t>единстве</w:t>
            </w:r>
            <w:proofErr w:type="gramEnd"/>
            <w:r>
              <w:t xml:space="preserve"> формы и содержания и его интерпретации в аспекте выбранной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pStyle w:val="a3"/>
            </w:pPr>
            <w:r>
              <w:t>«Незачет» – если участник в сочинении допустил одну из ошибок:</w:t>
            </w:r>
          </w:p>
          <w:p w:rsidR="00000000" w:rsidRDefault="00AF2FCE">
            <w:pPr>
              <w:pStyle w:val="a3"/>
            </w:pPr>
            <w:r>
              <w:t>– не использовал литературный материал;</w:t>
            </w:r>
          </w:p>
          <w:p w:rsidR="00000000" w:rsidRDefault="00AF2FCE">
            <w:pPr>
              <w:pStyle w:val="a3"/>
            </w:pPr>
            <w:r>
              <w:t>– существенно исказил содержание произведения;</w:t>
            </w:r>
          </w:p>
          <w:p w:rsidR="00000000" w:rsidRDefault="00AF2FCE">
            <w:pPr>
              <w:pStyle w:val="a3"/>
            </w:pPr>
            <w:r>
              <w:t>– </w:t>
            </w:r>
            <w:r>
              <w:t>лишь упомянул в работе литературные произведения без аргументации.</w:t>
            </w:r>
          </w:p>
          <w:p w:rsidR="00000000" w:rsidRDefault="00AF2FCE">
            <w:pPr>
              <w:pStyle w:val="a3"/>
            </w:pPr>
            <w:r>
              <w:t>Во всех остальных случаях – «зачет»</w:t>
            </w:r>
          </w:p>
        </w:tc>
      </w:tr>
      <w:tr w:rsidR="00000000">
        <w:trPr>
          <w:divId w:val="424956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Композиция и логика рассуждени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Как участник умеет логично выстраивать рассуждение на предложенную тему, выдерживать соотношение между тезисом и до</w:t>
            </w:r>
            <w:r>
              <w:rPr>
                <w:rFonts w:eastAsia="Times New Roman"/>
              </w:rPr>
              <w:t>казательствами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pStyle w:val="a3"/>
            </w:pPr>
            <w:r>
              <w:t>«Незачет» – если грубые логические нарушения мешают пониманию смысла сказанного или отсутствует тезисно-доказательная часть.</w:t>
            </w:r>
          </w:p>
          <w:p w:rsidR="00000000" w:rsidRDefault="00AF2FCE">
            <w:pPr>
              <w:pStyle w:val="a3"/>
            </w:pPr>
            <w:r>
              <w:lastRenderedPageBreak/>
              <w:t>Во всех остальных случаях – «зачет»</w:t>
            </w:r>
          </w:p>
        </w:tc>
      </w:tr>
      <w:tr w:rsidR="00000000">
        <w:trPr>
          <w:divId w:val="424956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Качество письменной реч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Как участник выражает мысли, использует разнообр</w:t>
            </w:r>
            <w:r>
              <w:rPr>
                <w:rFonts w:eastAsia="Times New Roman"/>
              </w:rPr>
              <w:t>азные лексику и грамматические конструкции, уместно употребляет термины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pStyle w:val="a3"/>
            </w:pPr>
            <w:r>
              <w:t>«Незачет» – если низкое качество речи, речевые ошибки существенно затрудняют понимание смысла сочинения.</w:t>
            </w:r>
          </w:p>
          <w:p w:rsidR="00000000" w:rsidRDefault="00AF2FCE">
            <w:pPr>
              <w:pStyle w:val="a3"/>
            </w:pPr>
            <w:r>
              <w:t>Во всех остальных случаях – «зачет»</w:t>
            </w:r>
          </w:p>
        </w:tc>
      </w:tr>
      <w:tr w:rsidR="00000000">
        <w:trPr>
          <w:divId w:val="424956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Грамотност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Грамматику, орфографию, пунктуацию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«Незачет» – если на 100 слов больше пяти ошибок: грамматических, орфографических, пунктуационных</w:t>
            </w:r>
          </w:p>
        </w:tc>
      </w:tr>
    </w:tbl>
    <w:p w:rsidR="00000000" w:rsidRDefault="00AF2FCE">
      <w:pPr>
        <w:pStyle w:val="a3"/>
        <w:divId w:val="1443039982"/>
      </w:pPr>
      <w:r>
        <w:t>Объясните, что критерии № 1 и № 2 – основные. Чтобы получить «зачет» за итоговое сочинение, выпускнику нужно получить «заче</w:t>
      </w:r>
      <w:r>
        <w:t>т» по критериям № 1 и № 2 и по одному из оставшихся критериев. «Незачет» по первому или второму критерию – это автоматический «незачет» за работу в целом</w:t>
      </w:r>
      <w:r>
        <w:t>.</w:t>
      </w:r>
    </w:p>
    <w:p w:rsidR="00000000" w:rsidRDefault="00AF2FCE">
      <w:pPr>
        <w:pStyle w:val="2"/>
        <w:divId w:val="1443039982"/>
        <w:rPr>
          <w:rFonts w:eastAsia="Times New Roman"/>
        </w:rPr>
      </w:pPr>
      <w:r>
        <w:rPr>
          <w:rFonts w:eastAsia="Times New Roman"/>
        </w:rPr>
        <w:t>Выбор тем</w:t>
      </w:r>
      <w:r>
        <w:rPr>
          <w:rFonts w:eastAsia="Times New Roman"/>
        </w:rPr>
        <w:t>ы</w:t>
      </w:r>
    </w:p>
    <w:p w:rsidR="00000000" w:rsidRDefault="00AF2FCE">
      <w:pPr>
        <w:pStyle w:val="a3"/>
        <w:divId w:val="1443039982"/>
      </w:pPr>
      <w:r>
        <w:t xml:space="preserve">Темы итогового сочинения определяет Рособрнадзор </w:t>
      </w:r>
      <w:r>
        <w:t>(</w:t>
      </w:r>
      <w:hyperlink r:id="rId12" w:anchor="/document/99/499071166/XA00MC22NR/" w:history="1">
        <w:r>
          <w:rPr>
            <w:rStyle w:val="a4"/>
          </w:rPr>
          <w:t>п. 9.1</w:t>
        </w:r>
      </w:hyperlink>
      <w:r>
        <w:t xml:space="preserve"> Порядка, утвержденного</w:t>
      </w:r>
      <w:r>
        <w:t xml:space="preserve"> </w:t>
      </w:r>
      <w:hyperlink r:id="rId13" w:anchor="/document/99/499071166/" w:history="1">
        <w:r>
          <w:rPr>
            <w:rStyle w:val="a4"/>
          </w:rPr>
          <w:t>приказом Минобрнауки России от 26 декабря 2013 г. № 1400</w:t>
        </w:r>
      </w:hyperlink>
      <w:r>
        <w:t xml:space="preserve">). В </w:t>
      </w:r>
      <w:proofErr w:type="gramStart"/>
      <w:r>
        <w:t>начале</w:t>
      </w:r>
      <w:proofErr w:type="gramEnd"/>
      <w:r>
        <w:t xml:space="preserve"> учебного года объявляют направления тем, по которым</w:t>
      </w:r>
      <w:r>
        <w:t xml:space="preserve"> выпускники будут писать сочинения</w:t>
      </w:r>
      <w:r>
        <w:t>.</w:t>
      </w:r>
    </w:p>
    <w:p w:rsidR="00000000" w:rsidRDefault="00AF2FCE">
      <w:pPr>
        <w:pStyle w:val="a3"/>
        <w:divId w:val="1443039982"/>
      </w:pPr>
      <w:r>
        <w:t>Пять открытых направлений тем итогового сочинения на 2017/18 учебный год, которые определил совет по вопросам проведения итогового сочинения в выпускных классах под председательством Н.Д. Солженицыной</w:t>
      </w:r>
      <w:r>
        <w:t>:</w:t>
      </w:r>
    </w:p>
    <w:p w:rsidR="00000000" w:rsidRDefault="00AF2FCE">
      <w:pPr>
        <w:pStyle w:val="a3"/>
        <w:divId w:val="1443039982"/>
      </w:pPr>
      <w:r>
        <w:t>1. Верность и изме</w:t>
      </w:r>
      <w:r>
        <w:t>на</w:t>
      </w:r>
      <w:r>
        <w:t>.</w:t>
      </w:r>
    </w:p>
    <w:p w:rsidR="00000000" w:rsidRDefault="00AF2FCE">
      <w:pPr>
        <w:pStyle w:val="a3"/>
        <w:divId w:val="1443039982"/>
      </w:pPr>
      <w:r>
        <w:t>2. Равнодушие и отзывчивость</w:t>
      </w:r>
      <w:r>
        <w:t>.</w:t>
      </w:r>
    </w:p>
    <w:p w:rsidR="00000000" w:rsidRDefault="00AF2FCE">
      <w:pPr>
        <w:pStyle w:val="a3"/>
        <w:divId w:val="1443039982"/>
      </w:pPr>
      <w:r>
        <w:t>3. Цели и средства</w:t>
      </w:r>
      <w:r>
        <w:t>.</w:t>
      </w:r>
    </w:p>
    <w:p w:rsidR="00000000" w:rsidRDefault="00AF2FCE">
      <w:pPr>
        <w:pStyle w:val="a3"/>
        <w:divId w:val="1443039982"/>
      </w:pPr>
      <w:r>
        <w:t>4. Смелость и трусост</w:t>
      </w:r>
      <w:r>
        <w:t>ь</w:t>
      </w:r>
    </w:p>
    <w:p w:rsidR="00000000" w:rsidRDefault="00AF2FCE">
      <w:pPr>
        <w:pStyle w:val="a3"/>
        <w:divId w:val="1443039982"/>
      </w:pPr>
      <w:r>
        <w:t>5. Человек и общество</w:t>
      </w:r>
      <w:r>
        <w:t>.</w:t>
      </w:r>
    </w:p>
    <w:p w:rsidR="00000000" w:rsidRDefault="00AF2FCE">
      <w:pPr>
        <w:pStyle w:val="a3"/>
        <w:divId w:val="1443039982"/>
      </w:pPr>
      <w:hyperlink r:id="rId14" w:anchor="metod" w:history="1">
        <w:r>
          <w:rPr>
            <w:rStyle w:val="a4"/>
          </w:rPr>
          <w:t>Комментарии к направлениям тем</w:t>
        </w:r>
      </w:hyperlink>
    </w:p>
    <w:p w:rsidR="00000000" w:rsidRDefault="00AF2FCE">
      <w:pPr>
        <w:pStyle w:val="a3"/>
        <w:divId w:val="1443039982"/>
      </w:pPr>
      <w:r>
        <w:t xml:space="preserve">Ко дню сочинения Рособрнадзор </w:t>
      </w:r>
      <w:proofErr w:type="gramStart"/>
      <w:r>
        <w:t>разработает закрытый</w:t>
      </w:r>
      <w:r>
        <w:t xml:space="preserve"> перечень тем и подготовит</w:t>
      </w:r>
      <w:proofErr w:type="gramEnd"/>
      <w:r>
        <w:t xml:space="preserve"> комплекты по часовым поясам. В комплект войдут пять тем сочинений – по одной к каждому тематическому направлению. Темы сочинений Рособрнадзор формулирует так, чтобы их можно было раскрыть на литературном материале</w:t>
      </w:r>
      <w:r>
        <w:t>.</w:t>
      </w:r>
    </w:p>
    <w:p w:rsidR="00000000" w:rsidRDefault="00AF2FCE">
      <w:pPr>
        <w:divId w:val="1523517816"/>
        <w:rPr>
          <w:rFonts w:eastAsia="Times New Roman"/>
        </w:rPr>
      </w:pPr>
      <w:r>
        <w:rPr>
          <w:rStyle w:val="a6"/>
          <w:rFonts w:eastAsia="Times New Roman"/>
        </w:rPr>
        <w:lastRenderedPageBreak/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 xml:space="preserve">в </w:t>
      </w:r>
      <w:proofErr w:type="gramStart"/>
      <w:r>
        <w:rPr>
          <w:rStyle w:val="incut-head-sub"/>
          <w:rFonts w:eastAsia="Times New Roman"/>
        </w:rPr>
        <w:t>со</w:t>
      </w:r>
      <w:r>
        <w:rPr>
          <w:rStyle w:val="incut-head-sub"/>
          <w:rFonts w:eastAsia="Times New Roman"/>
        </w:rPr>
        <w:t>чинении</w:t>
      </w:r>
      <w:proofErr w:type="gramEnd"/>
      <w:r>
        <w:rPr>
          <w:rStyle w:val="incut-head-sub"/>
          <w:rFonts w:eastAsia="Times New Roman"/>
        </w:rPr>
        <w:t xml:space="preserve"> можно использовать литературные произведения не из школьной программы.</w:t>
      </w:r>
    </w:p>
    <w:p w:rsidR="00000000" w:rsidRDefault="00AF2FCE">
      <w:pPr>
        <w:pStyle w:val="a3"/>
        <w:divId w:val="1443039982"/>
      </w:pPr>
      <w:r>
        <w:t xml:space="preserve">Темы сочинения объявит местный телеканал в прямом </w:t>
      </w:r>
      <w:proofErr w:type="gramStart"/>
      <w:r>
        <w:t>эфире</w:t>
      </w:r>
      <w:proofErr w:type="gramEnd"/>
      <w:r>
        <w:t xml:space="preserve"> в день сочинения за 15 минут до начала. Ученик может выбрать любую тему</w:t>
      </w:r>
      <w:r>
        <w:t>.</w:t>
      </w:r>
    </w:p>
    <w:p w:rsidR="00000000" w:rsidRDefault="00AF2FCE">
      <w:pPr>
        <w:pStyle w:val="2"/>
        <w:divId w:val="1443039982"/>
        <w:rPr>
          <w:rFonts w:eastAsia="Times New Roman"/>
        </w:rPr>
      </w:pPr>
      <w:r>
        <w:rPr>
          <w:rFonts w:eastAsia="Times New Roman"/>
        </w:rPr>
        <w:t>Правила заполнения бланко</w:t>
      </w:r>
      <w:r>
        <w:rPr>
          <w:rFonts w:eastAsia="Times New Roman"/>
        </w:rPr>
        <w:t>в</w:t>
      </w:r>
    </w:p>
    <w:p w:rsidR="00000000" w:rsidRDefault="00AF2FCE">
      <w:pPr>
        <w:pStyle w:val="a3"/>
        <w:divId w:val="1443039982"/>
      </w:pPr>
      <w:r>
        <w:t>Покажите ученикам, как выглядит бланк изложения, и расскажите, как его правильно заполнить. Правила заполнения бланков итогового сочинения определил Рособрнадзор в</w:t>
      </w:r>
      <w:r>
        <w:t xml:space="preserve"> </w:t>
      </w:r>
      <w:hyperlink r:id="rId15" w:anchor="/document/97/409552/" w:history="1">
        <w:proofErr w:type="gramStart"/>
        <w:r>
          <w:rPr>
            <w:rStyle w:val="a4"/>
          </w:rPr>
          <w:t>письме</w:t>
        </w:r>
        <w:proofErr w:type="gramEnd"/>
        <w:r>
          <w:rPr>
            <w:rStyle w:val="a4"/>
          </w:rPr>
          <w:t xml:space="preserve"> от 12 октября 2017 г</w:t>
        </w:r>
        <w:r>
          <w:rPr>
            <w:rStyle w:val="a4"/>
          </w:rPr>
          <w:t>. № 10-718</w:t>
        </w:r>
      </w:hyperlink>
      <w:r>
        <w:t>.</w:t>
      </w:r>
    </w:p>
    <w:p w:rsidR="00000000" w:rsidRDefault="00AF2FCE">
      <w:pPr>
        <w:pStyle w:val="a3"/>
        <w:divId w:val="1443039982"/>
      </w:pPr>
      <w:r>
        <w:rPr>
          <w:noProof/>
          <w:color w:val="0000FF"/>
        </w:rPr>
        <w:drawing>
          <wp:inline distT="0" distB="0" distL="0" distR="0">
            <wp:extent cx="2857500" cy="4030980"/>
            <wp:effectExtent l="19050" t="0" r="0" b="0"/>
            <wp:docPr id="2" name="-775053" descr="http://mini.1obraz.ru/system/content/image/53/1/-775053/">
              <a:hlinkClick xmlns:a="http://schemas.openxmlformats.org/drawingml/2006/main" r:id="rId16" tooltip="&quot;Нажмите для увеличения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775053" descr="http://mini.1obraz.ru/system/content/image/53/1/-775053/">
                      <a:hlinkClick r:id="rId16" tooltip="&quot;Нажмите для увеличения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F2FCE">
      <w:pPr>
        <w:pStyle w:val="a3"/>
        <w:divId w:val="1443039982"/>
      </w:pPr>
      <w:r>
        <w:t>Поясните, что бланки нужно заполнить гелевой или капиллярной ручкой черного цвета. Заполнять бланк ручкой другого цвета, каранд</w:t>
      </w:r>
      <w:r>
        <w:t>ашом, даже для черновых записей – нельзя. Цифры и буквы надо писать по образцу, который дан в верхней части бланка. Небрежное написание символов может привести к тому, что при автоматизированной обработке символ может быть распознан неправильно</w:t>
      </w:r>
      <w:r>
        <w:t>.</w:t>
      </w:r>
    </w:p>
    <w:p w:rsidR="00000000" w:rsidRDefault="00AF2FCE">
      <w:pPr>
        <w:pStyle w:val="a3"/>
        <w:divId w:val="1443039982"/>
      </w:pPr>
      <w:r>
        <w:t>Обратите в</w:t>
      </w:r>
      <w:r>
        <w:t>нимание учеников, что на бланках нельзя делать записи или пометки. Если у ученика нет информации для заполнения какого-то конкретного поля, нужно оставить это поле пустым. Прочерков делать не надо</w:t>
      </w:r>
      <w:r>
        <w:t>.</w:t>
      </w:r>
    </w:p>
    <w:p w:rsidR="00000000" w:rsidRDefault="00AF2FCE">
      <w:pPr>
        <w:pStyle w:val="a3"/>
        <w:divId w:val="1443039982"/>
      </w:pPr>
      <w:r>
        <w:rPr>
          <w:noProof/>
          <w:color w:val="0000FF"/>
        </w:rPr>
        <w:lastRenderedPageBreak/>
        <w:drawing>
          <wp:inline distT="0" distB="0" distL="0" distR="0">
            <wp:extent cx="2857500" cy="2506980"/>
            <wp:effectExtent l="19050" t="0" r="0" b="0"/>
            <wp:docPr id="3" name="-775055" descr="http://mini.1obraz.ru/system/content/image/53/1/-775055/">
              <a:hlinkClick xmlns:a="http://schemas.openxmlformats.org/drawingml/2006/main" r:id="rId18" tooltip="&quot;Нажмите для увеличения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775055" descr="http://mini.1obraz.ru/system/content/image/53/1/-775055/">
                      <a:hlinkClick r:id="rId18" tooltip="&quot;Нажмите для увеличения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F2FCE">
      <w:pPr>
        <w:divId w:val="923607761"/>
        <w:rPr>
          <w:rFonts w:eastAsia="Times New Roman"/>
        </w:rPr>
      </w:pPr>
      <w:r>
        <w:rPr>
          <w:rStyle w:val="a6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замазывать ошибки на бланке сочинения корректирующими</w:t>
      </w:r>
      <w:r>
        <w:rPr>
          <w:rStyle w:val="incut-head-sub"/>
          <w:rFonts w:eastAsia="Times New Roman"/>
        </w:rPr>
        <w:t xml:space="preserve"> карандашами и другими средствами нельзя, зачеркните их и напишите правильный вариант.</w:t>
      </w:r>
    </w:p>
    <w:p w:rsidR="00000000" w:rsidRDefault="00AF2FCE">
      <w:pPr>
        <w:pStyle w:val="2"/>
        <w:divId w:val="1443039982"/>
        <w:rPr>
          <w:rFonts w:eastAsia="Times New Roman"/>
        </w:rPr>
      </w:pPr>
      <w:r>
        <w:rPr>
          <w:rFonts w:eastAsia="Times New Roman"/>
        </w:rPr>
        <w:t>Тренировочные работ</w:t>
      </w:r>
      <w:r>
        <w:rPr>
          <w:rFonts w:eastAsia="Times New Roman"/>
        </w:rPr>
        <w:t>ы</w:t>
      </w:r>
    </w:p>
    <w:p w:rsidR="00000000" w:rsidRDefault="00AF2FCE">
      <w:pPr>
        <w:pStyle w:val="a3"/>
        <w:divId w:val="1443039982"/>
      </w:pPr>
      <w:r>
        <w:t xml:space="preserve">Проведите с учащимися тренировочные работы. Оптимально два сочинения в </w:t>
      </w:r>
      <w:proofErr w:type="gramStart"/>
      <w:r>
        <w:t>классе</w:t>
      </w:r>
      <w:proofErr w:type="gramEnd"/>
      <w:r>
        <w:t>, три – домашнее задание, но на практике так получается редко. При подг</w:t>
      </w:r>
      <w:r>
        <w:t xml:space="preserve">отовке к уроку воспользуйтесь </w:t>
      </w:r>
      <w:hyperlink r:id="rId20" w:anchor="metod" w:history="1">
        <w:r>
          <w:rPr>
            <w:rStyle w:val="a4"/>
          </w:rPr>
          <w:t>методическими рекомендациями ФИПИ</w:t>
        </w:r>
      </w:hyperlink>
      <w:r>
        <w:t xml:space="preserve"> и опытом коллег, которым они поделились на сайте </w:t>
      </w:r>
      <w:hyperlink r:id="rId21" w:history="1">
        <w:r>
          <w:rPr>
            <w:rStyle w:val="a4"/>
          </w:rPr>
          <w:t>sochinenie11.ru</w:t>
        </w:r>
      </w:hyperlink>
      <w:r>
        <w:t>.</w:t>
      </w:r>
    </w:p>
    <w:p w:rsidR="00000000" w:rsidRDefault="00AF2FCE">
      <w:pPr>
        <w:divId w:val="1938368956"/>
        <w:rPr>
          <w:rFonts w:eastAsia="Times New Roman"/>
        </w:rPr>
      </w:pPr>
      <w:r>
        <w:rPr>
          <w:rStyle w:val="incut-head-control"/>
          <w:rFonts w:eastAsia="Times New Roman"/>
        </w:rPr>
        <w:t>Примеры тем, которые можно дать школьникам для тренировки по направлению «Верность и измена»</w:t>
      </w:r>
    </w:p>
    <w:p w:rsidR="00000000" w:rsidRDefault="00AF2FCE">
      <w:pPr>
        <w:pStyle w:val="a3"/>
        <w:divId w:val="811947725"/>
      </w:pPr>
      <w:r>
        <w:t>Всегда ли измена государству означает измену Родине</w:t>
      </w:r>
      <w:r>
        <w:t>?</w:t>
      </w:r>
    </w:p>
    <w:p w:rsidR="00000000" w:rsidRDefault="00AF2FCE">
      <w:pPr>
        <w:pStyle w:val="a3"/>
        <w:divId w:val="811947725"/>
      </w:pPr>
      <w:r>
        <w:t>Что может привести человека к измене</w:t>
      </w:r>
      <w:r>
        <w:t>?</w:t>
      </w:r>
    </w:p>
    <w:p w:rsidR="00000000" w:rsidRDefault="00AF2FCE">
      <w:pPr>
        <w:pStyle w:val="a3"/>
        <w:divId w:val="811947725"/>
      </w:pPr>
      <w:r>
        <w:t>Всегда ли хороша верность</w:t>
      </w:r>
      <w:r>
        <w:t>?</w:t>
      </w:r>
    </w:p>
    <w:p w:rsidR="00000000" w:rsidRDefault="00AF2FCE">
      <w:pPr>
        <w:pStyle w:val="a3"/>
        <w:divId w:val="811947725"/>
      </w:pPr>
      <w:r>
        <w:t>Как вы понимаете слово «верность»</w:t>
      </w:r>
      <w:r>
        <w:t>?</w:t>
      </w:r>
    </w:p>
    <w:p w:rsidR="00000000" w:rsidRDefault="00AF2FCE">
      <w:pPr>
        <w:pStyle w:val="a3"/>
        <w:divId w:val="811947725"/>
      </w:pPr>
      <w:r>
        <w:t xml:space="preserve">Есть ли </w:t>
      </w:r>
      <w:r>
        <w:t>разница между изменой и предательством</w:t>
      </w:r>
      <w:r>
        <w:t>?</w:t>
      </w:r>
    </w:p>
    <w:p w:rsidR="00000000" w:rsidRDefault="00AF2FCE">
      <w:pPr>
        <w:pStyle w:val="a3"/>
        <w:divId w:val="811947725"/>
      </w:pPr>
      <w:r>
        <w:t>Устарело ли понятие «верность слову»</w:t>
      </w:r>
      <w:r>
        <w:t>?</w:t>
      </w:r>
    </w:p>
    <w:p w:rsidR="00000000" w:rsidRDefault="00AF2FCE">
      <w:pPr>
        <w:pStyle w:val="a3"/>
        <w:divId w:val="811947725"/>
      </w:pPr>
      <w:r>
        <w:t>Что значит изменить самому себе</w:t>
      </w:r>
      <w:r>
        <w:t>?</w:t>
      </w:r>
    </w:p>
    <w:p w:rsidR="00000000" w:rsidRDefault="00AF2FCE">
      <w:pPr>
        <w:pStyle w:val="a3"/>
        <w:divId w:val="811947725"/>
      </w:pPr>
      <w:r>
        <w:t>Почему люди изменяют</w:t>
      </w:r>
      <w:r>
        <w:t>?</w:t>
      </w:r>
    </w:p>
    <w:p w:rsidR="00000000" w:rsidRDefault="00AF2FCE">
      <w:pPr>
        <w:pStyle w:val="a3"/>
        <w:divId w:val="811947725"/>
      </w:pPr>
      <w:r>
        <w:t>Супружеская верность – ценность или обуза</w:t>
      </w:r>
      <w:r>
        <w:t>?</w:t>
      </w:r>
    </w:p>
    <w:p w:rsidR="00000000" w:rsidRDefault="00AF2FCE">
      <w:pPr>
        <w:pStyle w:val="a3"/>
        <w:divId w:val="811947725"/>
      </w:pPr>
      <w:r>
        <w:t>Может ли верность данному слову быть разрушительной</w:t>
      </w:r>
      <w:r>
        <w:t>?</w:t>
      </w:r>
    </w:p>
    <w:p w:rsidR="00000000" w:rsidRDefault="00AF2FCE">
      <w:pPr>
        <w:pStyle w:val="a3"/>
        <w:divId w:val="811947725"/>
      </w:pPr>
      <w:r>
        <w:t>Согласны ли вы с утверждени</w:t>
      </w:r>
      <w:r>
        <w:t>ем Оноре де Бальзака: «Адюльтер приносит больше зла, чем брак – добра»</w:t>
      </w:r>
      <w:r>
        <w:t>?</w:t>
      </w:r>
    </w:p>
    <w:p w:rsidR="00000000" w:rsidRDefault="00AF2FCE">
      <w:pPr>
        <w:pStyle w:val="a3"/>
        <w:divId w:val="811947725"/>
      </w:pPr>
      <w:r>
        <w:lastRenderedPageBreak/>
        <w:t>Согласны ли вы с утверждением Брижит Бардо: «Лучше быть неверной, чем верной без желания быть»</w:t>
      </w:r>
      <w:r>
        <w:t>?</w:t>
      </w:r>
    </w:p>
    <w:p w:rsidR="00000000" w:rsidRDefault="00AF2FCE">
      <w:pPr>
        <w:divId w:val="489100560"/>
        <w:rPr>
          <w:rFonts w:eastAsia="Times New Roman"/>
        </w:rPr>
      </w:pPr>
      <w:r>
        <w:rPr>
          <w:rStyle w:val="incut-head-control"/>
          <w:rFonts w:eastAsia="Times New Roman"/>
        </w:rPr>
        <w:t>Примеры тем, которые можно дать школьникам для тренировки по направлению «Равнодушие и о</w:t>
      </w:r>
      <w:r>
        <w:rPr>
          <w:rStyle w:val="incut-head-control"/>
          <w:rFonts w:eastAsia="Times New Roman"/>
        </w:rPr>
        <w:t>тзывчивость»</w:t>
      </w:r>
    </w:p>
    <w:p w:rsidR="00000000" w:rsidRDefault="00AF2FCE">
      <w:pPr>
        <w:pStyle w:val="a3"/>
        <w:divId w:val="490373104"/>
      </w:pPr>
      <w:r>
        <w:t>Чем опасно равнодушие</w:t>
      </w:r>
      <w:r>
        <w:t>?</w:t>
      </w:r>
    </w:p>
    <w:p w:rsidR="00000000" w:rsidRDefault="00AF2FCE">
      <w:pPr>
        <w:pStyle w:val="a3"/>
        <w:divId w:val="490373104"/>
      </w:pPr>
      <w:r>
        <w:t>Что значит быть отзывчивым</w:t>
      </w:r>
      <w:r>
        <w:t>?</w:t>
      </w:r>
    </w:p>
    <w:p w:rsidR="00000000" w:rsidRDefault="00AF2FCE">
      <w:pPr>
        <w:pStyle w:val="a3"/>
        <w:divId w:val="490373104"/>
      </w:pPr>
      <w:r>
        <w:t>Трудно ли быть отзывчивым</w:t>
      </w:r>
      <w:r>
        <w:t>?</w:t>
      </w:r>
    </w:p>
    <w:p w:rsidR="00000000" w:rsidRDefault="00AF2FCE">
      <w:pPr>
        <w:pStyle w:val="a3"/>
        <w:divId w:val="490373104"/>
      </w:pPr>
      <w:r>
        <w:t>Согласны ли вы с утверждением А. Чехова, что равнодушие – это паралич души</w:t>
      </w:r>
      <w:r>
        <w:t>?</w:t>
      </w:r>
    </w:p>
    <w:p w:rsidR="00000000" w:rsidRDefault="00AF2FCE">
      <w:pPr>
        <w:pStyle w:val="a3"/>
        <w:divId w:val="490373104"/>
      </w:pPr>
      <w:r>
        <w:t>Согласны ли вы с утверждением М. Горького, что равнодушие смертоносно для души человека</w:t>
      </w:r>
      <w:r>
        <w:t>?</w:t>
      </w:r>
    </w:p>
    <w:p w:rsidR="00000000" w:rsidRDefault="00AF2FCE">
      <w:pPr>
        <w:pStyle w:val="a3"/>
        <w:divId w:val="490373104"/>
      </w:pPr>
      <w:r>
        <w:t>Как вы понимаете слова М. Горького, что равнодушие смертоносно для души человека</w:t>
      </w:r>
      <w:r>
        <w:t>?</w:t>
      </w:r>
    </w:p>
    <w:p w:rsidR="00000000" w:rsidRDefault="00AF2FCE">
      <w:pPr>
        <w:pStyle w:val="a3"/>
        <w:divId w:val="490373104"/>
      </w:pPr>
      <w:r>
        <w:t xml:space="preserve">Согласны ли вы с утверждением Б. Ясенского, что с молчаливого согласия </w:t>
      </w:r>
      <w:proofErr w:type="gramStart"/>
      <w:r>
        <w:t>равнодушных</w:t>
      </w:r>
      <w:proofErr w:type="gramEnd"/>
      <w:r>
        <w:t xml:space="preserve"> на Земле существует предательство и ложь</w:t>
      </w:r>
      <w:r>
        <w:t>?</w:t>
      </w:r>
    </w:p>
    <w:p w:rsidR="00000000" w:rsidRDefault="00AF2FCE">
      <w:pPr>
        <w:pStyle w:val="a3"/>
        <w:divId w:val="490373104"/>
      </w:pPr>
      <w:r>
        <w:t>Согласны ли вы с утверждением Саади: «Если ты рав</w:t>
      </w:r>
      <w:r>
        <w:t>нодушен к страданиям других, ты не заслуживаешь названия человека»</w:t>
      </w:r>
      <w:r>
        <w:t>?</w:t>
      </w:r>
    </w:p>
    <w:p w:rsidR="00000000" w:rsidRDefault="00AF2FCE">
      <w:pPr>
        <w:pStyle w:val="a3"/>
        <w:divId w:val="490373104"/>
      </w:pPr>
      <w:r>
        <w:t>Равнодушие – это болезнь человека или общества</w:t>
      </w:r>
      <w:r>
        <w:t>?</w:t>
      </w:r>
    </w:p>
    <w:p w:rsidR="00000000" w:rsidRDefault="00AF2FCE">
      <w:pPr>
        <w:divId w:val="1168254330"/>
        <w:rPr>
          <w:rFonts w:eastAsia="Times New Roman"/>
        </w:rPr>
      </w:pPr>
      <w:r>
        <w:rPr>
          <w:rStyle w:val="incut-head-control"/>
          <w:rFonts w:eastAsia="Times New Roman"/>
        </w:rPr>
        <w:t>Примеры тем, которые можно дать школьникам для тренировки по направлению «Цели и средства»</w:t>
      </w:r>
    </w:p>
    <w:p w:rsidR="00000000" w:rsidRDefault="00AF2FCE">
      <w:pPr>
        <w:pStyle w:val="a3"/>
        <w:divId w:val="1552960659"/>
      </w:pPr>
      <w:r>
        <w:t>Согласны ли вы с утверждением, что цель оправдыва</w:t>
      </w:r>
      <w:r>
        <w:t>ет средства</w:t>
      </w:r>
      <w:r>
        <w:t>?</w:t>
      </w:r>
    </w:p>
    <w:p w:rsidR="00000000" w:rsidRDefault="00AF2FCE">
      <w:pPr>
        <w:pStyle w:val="a3"/>
        <w:divId w:val="1552960659"/>
      </w:pPr>
      <w:r>
        <w:t>Какие цели важно ставить на жизненном пути</w:t>
      </w:r>
      <w:r>
        <w:t>?</w:t>
      </w:r>
    </w:p>
    <w:p w:rsidR="00000000" w:rsidRDefault="00AF2FCE">
      <w:pPr>
        <w:pStyle w:val="a3"/>
        <w:divId w:val="1552960659"/>
      </w:pPr>
      <w:r>
        <w:t>Можно ли жить без цели</w:t>
      </w:r>
      <w:r>
        <w:t>?</w:t>
      </w:r>
    </w:p>
    <w:p w:rsidR="00000000" w:rsidRDefault="00AF2FCE">
      <w:pPr>
        <w:pStyle w:val="a3"/>
        <w:divId w:val="1552960659"/>
      </w:pPr>
      <w:r>
        <w:t>Можно ли достичь благородной цели недостойными средствами</w:t>
      </w:r>
      <w:r>
        <w:t>?</w:t>
      </w:r>
    </w:p>
    <w:p w:rsidR="00000000" w:rsidRDefault="00AF2FCE">
      <w:pPr>
        <w:pStyle w:val="a3"/>
        <w:divId w:val="1552960659"/>
      </w:pPr>
      <w:r>
        <w:t>Можно ли построить собственное счастье на чужом несчастье</w:t>
      </w:r>
      <w:r>
        <w:t>?</w:t>
      </w:r>
    </w:p>
    <w:p w:rsidR="00000000" w:rsidRDefault="00AF2FCE">
      <w:pPr>
        <w:pStyle w:val="a3"/>
        <w:divId w:val="1552960659"/>
      </w:pPr>
      <w:r>
        <w:t>Целеустремленность – это навык или врожденное качество ли</w:t>
      </w:r>
      <w:r>
        <w:t>чности</w:t>
      </w:r>
      <w:r>
        <w:t>?</w:t>
      </w:r>
    </w:p>
    <w:p w:rsidR="00000000" w:rsidRDefault="00AF2FCE">
      <w:pPr>
        <w:pStyle w:val="a3"/>
        <w:divId w:val="1552960659"/>
      </w:pPr>
      <w:r>
        <w:t>Как развить целеустремленность</w:t>
      </w:r>
      <w:r>
        <w:t>?</w:t>
      </w:r>
    </w:p>
    <w:p w:rsidR="00000000" w:rsidRDefault="00AF2FCE">
      <w:pPr>
        <w:pStyle w:val="a3"/>
        <w:divId w:val="1552960659"/>
      </w:pPr>
      <w:r>
        <w:t>Как вы понимаете выражение «благими намерениями вымощена дорога в ад»</w:t>
      </w:r>
      <w:r>
        <w:t>?</w:t>
      </w:r>
    </w:p>
    <w:p w:rsidR="00000000" w:rsidRDefault="00AF2FCE">
      <w:pPr>
        <w:pStyle w:val="a3"/>
        <w:divId w:val="1552960659"/>
      </w:pPr>
      <w:r>
        <w:t>Человек использует средства или средства используют человека</w:t>
      </w:r>
      <w:r>
        <w:t>?</w:t>
      </w:r>
    </w:p>
    <w:p w:rsidR="00000000" w:rsidRDefault="00AF2FCE">
      <w:pPr>
        <w:pStyle w:val="a3"/>
        <w:divId w:val="1552960659"/>
      </w:pPr>
      <w:r>
        <w:t>Как вы понимаете ассирийскую мудрость, что жизнь без цели – человек без головы</w:t>
      </w:r>
      <w:r>
        <w:t>?</w:t>
      </w:r>
    </w:p>
    <w:p w:rsidR="00000000" w:rsidRDefault="00AF2FCE">
      <w:pPr>
        <w:pStyle w:val="a3"/>
        <w:divId w:val="1552960659"/>
      </w:pPr>
      <w:r>
        <w:t>Сог</w:t>
      </w:r>
      <w:r>
        <w:t>ласны ли вы с утверждением Ф.М. Достоевского, что человек наиболее живет в то время, когда чего-нибудь ищет</w:t>
      </w:r>
      <w:r>
        <w:t>?</w:t>
      </w:r>
    </w:p>
    <w:p w:rsidR="00000000" w:rsidRDefault="00AF2FCE">
      <w:pPr>
        <w:pStyle w:val="a3"/>
        <w:divId w:val="1552960659"/>
      </w:pPr>
      <w:r>
        <w:lastRenderedPageBreak/>
        <w:t>Согласны ли вы с утверждением К. Ушинского, что цель в жизни является вершиной человеческого достоинства и человеческого счастья</w:t>
      </w:r>
      <w:r>
        <w:t>?</w:t>
      </w:r>
    </w:p>
    <w:p w:rsidR="00000000" w:rsidRDefault="00AF2FCE">
      <w:pPr>
        <w:pStyle w:val="a3"/>
        <w:divId w:val="1552960659"/>
      </w:pPr>
      <w:r>
        <w:t>«Жизнь, если цели</w:t>
      </w:r>
      <w:r>
        <w:t xml:space="preserve"> </w:t>
      </w:r>
      <w:proofErr w:type="gramStart"/>
      <w:r>
        <w:t>нету</w:t>
      </w:r>
      <w:proofErr w:type="gramEnd"/>
      <w:r>
        <w:t xml:space="preserve"> в ней, – телега без лихих коней» (Давид Кугультинов</w:t>
      </w:r>
      <w:r>
        <w:t>)</w:t>
      </w:r>
    </w:p>
    <w:p w:rsidR="00000000" w:rsidRDefault="00AF2FCE">
      <w:pPr>
        <w:divId w:val="1746218639"/>
        <w:rPr>
          <w:rFonts w:eastAsia="Times New Roman"/>
        </w:rPr>
      </w:pPr>
      <w:r>
        <w:rPr>
          <w:rStyle w:val="incut-head-control"/>
          <w:rFonts w:eastAsia="Times New Roman"/>
        </w:rPr>
        <w:t>Примеры тем, которые можно дать школьникам для тренировки по направлению «Смелость и трусость»</w:t>
      </w:r>
    </w:p>
    <w:p w:rsidR="00000000" w:rsidRDefault="00AF2FCE">
      <w:pPr>
        <w:pStyle w:val="a3"/>
        <w:divId w:val="847255537"/>
      </w:pPr>
      <w:r>
        <w:t>Какими качествами должен обладать смелый человек</w:t>
      </w:r>
      <w:r>
        <w:t>?</w:t>
      </w:r>
    </w:p>
    <w:p w:rsidR="00000000" w:rsidRDefault="00AF2FCE">
      <w:pPr>
        <w:pStyle w:val="a3"/>
        <w:divId w:val="847255537"/>
      </w:pPr>
      <w:r>
        <w:t>Кто такие люди, сильные духом</w:t>
      </w:r>
      <w:r>
        <w:t>?</w:t>
      </w:r>
    </w:p>
    <w:p w:rsidR="00000000" w:rsidRDefault="00AF2FCE">
      <w:pPr>
        <w:pStyle w:val="a3"/>
        <w:divId w:val="847255537"/>
      </w:pPr>
      <w:r>
        <w:t>Как соотносятся понят</w:t>
      </w:r>
      <w:r>
        <w:t>ия смелости и ответственности</w:t>
      </w:r>
      <w:r>
        <w:t>?</w:t>
      </w:r>
    </w:p>
    <w:p w:rsidR="00000000" w:rsidRDefault="00AF2FCE">
      <w:pPr>
        <w:pStyle w:val="a3"/>
        <w:divId w:val="847255537"/>
      </w:pPr>
      <w:r>
        <w:t>Что такое истинная храбрость на войне</w:t>
      </w:r>
      <w:r>
        <w:t>?</w:t>
      </w:r>
    </w:p>
    <w:p w:rsidR="00000000" w:rsidRDefault="00AF2FCE">
      <w:pPr>
        <w:pStyle w:val="a3"/>
        <w:divId w:val="847255537"/>
      </w:pPr>
      <w:r>
        <w:t>Чем опасна безрассудная смелость</w:t>
      </w:r>
      <w:r>
        <w:t>?</w:t>
      </w:r>
    </w:p>
    <w:p w:rsidR="00000000" w:rsidRDefault="00AF2FCE">
      <w:pPr>
        <w:pStyle w:val="a3"/>
        <w:divId w:val="847255537"/>
      </w:pPr>
      <w:r>
        <w:t>Какую роль в судьбе человека может сыграть один трусливый поступок</w:t>
      </w:r>
      <w:r>
        <w:t>?</w:t>
      </w:r>
    </w:p>
    <w:p w:rsidR="00000000" w:rsidRDefault="00AF2FCE">
      <w:pPr>
        <w:pStyle w:val="a3"/>
        <w:divId w:val="847255537"/>
      </w:pPr>
      <w:r>
        <w:t>Что делает человека подлинно смелым</w:t>
      </w:r>
      <w:r>
        <w:t>?</w:t>
      </w:r>
    </w:p>
    <w:p w:rsidR="00000000" w:rsidRDefault="00AF2FCE">
      <w:pPr>
        <w:pStyle w:val="a3"/>
        <w:divId w:val="847255537"/>
      </w:pPr>
      <w:r>
        <w:t xml:space="preserve">Всегда ли на подвиг способен только от природы </w:t>
      </w:r>
      <w:r>
        <w:t>смелый человек</w:t>
      </w:r>
      <w:r>
        <w:t>?</w:t>
      </w:r>
    </w:p>
    <w:p w:rsidR="00000000" w:rsidRDefault="00AF2FCE">
      <w:pPr>
        <w:pStyle w:val="a3"/>
        <w:divId w:val="847255537"/>
      </w:pPr>
      <w:r>
        <w:t>Какой поступок вы назвали бы самым смелым</w:t>
      </w:r>
      <w:r>
        <w:t>?</w:t>
      </w:r>
    </w:p>
    <w:p w:rsidR="00000000" w:rsidRDefault="00AF2FCE">
      <w:pPr>
        <w:pStyle w:val="a3"/>
        <w:divId w:val="847255537"/>
      </w:pPr>
      <w:r>
        <w:t>Какой поступок вы назвали бы самым трусливым</w:t>
      </w:r>
      <w:r>
        <w:t>?</w:t>
      </w:r>
    </w:p>
    <w:p w:rsidR="00000000" w:rsidRDefault="00AF2FCE">
      <w:pPr>
        <w:pStyle w:val="a3"/>
        <w:divId w:val="847255537"/>
      </w:pPr>
      <w:r>
        <w:t>Как вы понимаете слова Н.М. Карамзина: «Мужество есть великое свойство души»</w:t>
      </w:r>
      <w:r>
        <w:t>?</w:t>
      </w:r>
    </w:p>
    <w:p w:rsidR="00000000" w:rsidRDefault="00AF2FCE">
      <w:pPr>
        <w:pStyle w:val="a3"/>
        <w:divId w:val="847255537"/>
      </w:pPr>
      <w:r>
        <w:t>Согласны ли вы с латинской поговоркой о том, что страх придает смелости</w:t>
      </w:r>
      <w:r>
        <w:t>?</w:t>
      </w:r>
    </w:p>
    <w:p w:rsidR="00000000" w:rsidRDefault="00AF2FCE">
      <w:pPr>
        <w:pStyle w:val="a3"/>
        <w:divId w:val="847255537"/>
      </w:pPr>
      <w:r>
        <w:t>Как вы понимаете слова Станислава Ежи Леца: «Есть трусы мозга и трусы сердца»</w:t>
      </w:r>
      <w:r>
        <w:t>?</w:t>
      </w:r>
    </w:p>
    <w:p w:rsidR="00000000" w:rsidRDefault="00AF2FCE">
      <w:pPr>
        <w:pStyle w:val="a3"/>
        <w:divId w:val="847255537"/>
      </w:pPr>
      <w:r>
        <w:t>Как вы понимаете слова Мишеля Монтеня: «Трусость – мать жестокости»</w:t>
      </w:r>
      <w:r>
        <w:t>?</w:t>
      </w:r>
    </w:p>
    <w:p w:rsidR="00000000" w:rsidRDefault="00AF2FCE">
      <w:pPr>
        <w:divId w:val="1450974760"/>
        <w:rPr>
          <w:rFonts w:eastAsia="Times New Roman"/>
        </w:rPr>
      </w:pPr>
      <w:r>
        <w:rPr>
          <w:rStyle w:val="incut-head-control"/>
          <w:rFonts w:eastAsia="Times New Roman"/>
        </w:rPr>
        <w:t>Примеры тем, которые можно дать школьникам для тренировки по направлению «Человек и общество»</w:t>
      </w:r>
    </w:p>
    <w:p w:rsidR="00000000" w:rsidRDefault="00AF2FCE">
      <w:pPr>
        <w:pStyle w:val="a3"/>
        <w:divId w:val="1886403085"/>
      </w:pPr>
      <w:r>
        <w:t xml:space="preserve">Может ли один </w:t>
      </w:r>
      <w:r>
        <w:t>человек противостоять всему обществу</w:t>
      </w:r>
      <w:r>
        <w:t>?</w:t>
      </w:r>
    </w:p>
    <w:p w:rsidR="00000000" w:rsidRDefault="00AF2FCE">
      <w:pPr>
        <w:pStyle w:val="a3"/>
        <w:divId w:val="1886403085"/>
      </w:pPr>
      <w:r>
        <w:t xml:space="preserve">Когда личные интересы могут быть выше </w:t>
      </w:r>
      <w:proofErr w:type="gramStart"/>
      <w:r>
        <w:t>общественных</w:t>
      </w:r>
      <w:proofErr w:type="gramEnd"/>
      <w:r>
        <w:t>?</w:t>
      </w:r>
    </w:p>
    <w:p w:rsidR="00000000" w:rsidRDefault="00AF2FCE">
      <w:pPr>
        <w:pStyle w:val="a3"/>
        <w:divId w:val="1886403085"/>
      </w:pPr>
      <w:r>
        <w:t>Когда конфликт между личными и общественными интересами неизбежен</w:t>
      </w:r>
      <w:r>
        <w:t>?</w:t>
      </w:r>
    </w:p>
    <w:p w:rsidR="00000000" w:rsidRDefault="00AF2FCE">
      <w:pPr>
        <w:pStyle w:val="a3"/>
        <w:divId w:val="1886403085"/>
      </w:pPr>
      <w:r>
        <w:t>Почему общество часто не ценит великих людей</w:t>
      </w:r>
      <w:r>
        <w:t>?</w:t>
      </w:r>
    </w:p>
    <w:p w:rsidR="00000000" w:rsidRDefault="00AF2FCE">
      <w:pPr>
        <w:pStyle w:val="a3"/>
        <w:divId w:val="1886403085"/>
      </w:pPr>
      <w:proofErr w:type="gramStart"/>
      <w:r>
        <w:t>В</w:t>
      </w:r>
      <w:proofErr w:type="gramEnd"/>
      <w:r>
        <w:t xml:space="preserve"> какие времена обостряется конфликт между личными и </w:t>
      </w:r>
      <w:r>
        <w:t>общественными интересами</w:t>
      </w:r>
      <w:r>
        <w:t>?</w:t>
      </w:r>
    </w:p>
    <w:p w:rsidR="00000000" w:rsidRDefault="00AF2FCE">
      <w:pPr>
        <w:pStyle w:val="a3"/>
        <w:divId w:val="1886403085"/>
      </w:pPr>
      <w:r>
        <w:t>Когда возможно согласие между личными и общественными интересами</w:t>
      </w:r>
      <w:r>
        <w:t>?</w:t>
      </w:r>
    </w:p>
    <w:p w:rsidR="00000000" w:rsidRDefault="00AF2FCE">
      <w:pPr>
        <w:pStyle w:val="a3"/>
        <w:divId w:val="1886403085"/>
      </w:pPr>
      <w:r>
        <w:lastRenderedPageBreak/>
        <w:t>Хорош ли жизненный принцип «быть как все»</w:t>
      </w:r>
      <w:r>
        <w:t>?</w:t>
      </w:r>
    </w:p>
    <w:p w:rsidR="00000000" w:rsidRDefault="00AF2FCE">
      <w:pPr>
        <w:pStyle w:val="a3"/>
        <w:divId w:val="1886403085"/>
      </w:pPr>
      <w:r>
        <w:t>Какими качествами должен обладать лидер</w:t>
      </w:r>
      <w:r>
        <w:t>?</w:t>
      </w:r>
    </w:p>
    <w:p w:rsidR="00000000" w:rsidRDefault="00AF2FCE">
      <w:pPr>
        <w:pStyle w:val="a3"/>
        <w:divId w:val="1886403085"/>
      </w:pPr>
      <w:r>
        <w:t>В чем заключается ответственность известных людей перед обществом</w:t>
      </w:r>
      <w:r>
        <w:t>?</w:t>
      </w:r>
    </w:p>
    <w:p w:rsidR="00000000" w:rsidRDefault="00AF2FCE">
      <w:pPr>
        <w:pStyle w:val="a3"/>
        <w:divId w:val="1886403085"/>
      </w:pPr>
      <w:r>
        <w:t>Что важнее: л</w:t>
      </w:r>
      <w:r>
        <w:t>ичная судьба или судьба общества</w:t>
      </w:r>
      <w:r>
        <w:t>?</w:t>
      </w:r>
    </w:p>
    <w:p w:rsidR="00000000" w:rsidRDefault="00AF2FCE">
      <w:pPr>
        <w:pStyle w:val="a3"/>
        <w:divId w:val="1886403085"/>
      </w:pPr>
      <w:r>
        <w:t>Что объединяет людей</w:t>
      </w:r>
      <w:r>
        <w:t>?</w:t>
      </w:r>
    </w:p>
    <w:p w:rsidR="00000000" w:rsidRDefault="00AF2FCE">
      <w:pPr>
        <w:pStyle w:val="a3"/>
        <w:divId w:val="1886403085"/>
      </w:pPr>
      <w:r>
        <w:t xml:space="preserve">Согласны ли вы с утверждением, что в современном </w:t>
      </w:r>
      <w:proofErr w:type="gramStart"/>
      <w:r>
        <w:t>обществе</w:t>
      </w:r>
      <w:proofErr w:type="gramEnd"/>
      <w:r>
        <w:t xml:space="preserve"> сложно быть индивидуальностью</w:t>
      </w:r>
      <w:r>
        <w:t>?</w:t>
      </w:r>
    </w:p>
    <w:p w:rsidR="00000000" w:rsidRDefault="00AF2FCE">
      <w:pPr>
        <w:pStyle w:val="a3"/>
        <w:divId w:val="1886403085"/>
      </w:pPr>
      <w:r>
        <w:t>Чем человек может выделиться среди других</w:t>
      </w:r>
      <w:r>
        <w:t>?</w:t>
      </w:r>
    </w:p>
    <w:p w:rsidR="00000000" w:rsidRDefault="00AF2FCE">
      <w:pPr>
        <w:pStyle w:val="a3"/>
        <w:divId w:val="1886403085"/>
      </w:pPr>
      <w:r>
        <w:t>Что значит быть «белой вороной»</w:t>
      </w:r>
      <w:r>
        <w:t>?</w:t>
      </w:r>
    </w:p>
    <w:p w:rsidR="00000000" w:rsidRDefault="00AF2FCE">
      <w:pPr>
        <w:pStyle w:val="a3"/>
        <w:divId w:val="1886403085"/>
      </w:pPr>
      <w:r>
        <w:t>Какова судьба маленького человека в</w:t>
      </w:r>
      <w:r>
        <w:t xml:space="preserve"> большом </w:t>
      </w:r>
      <w:proofErr w:type="gramStart"/>
      <w:r>
        <w:t>обществе</w:t>
      </w:r>
      <w:proofErr w:type="gramEnd"/>
      <w:r>
        <w:t>?</w:t>
      </w:r>
    </w:p>
    <w:p w:rsidR="00000000" w:rsidRDefault="00AF2FCE">
      <w:pPr>
        <w:pStyle w:val="a3"/>
        <w:divId w:val="1886403085"/>
      </w:pPr>
      <w:r>
        <w:t>Какой может быть роль личности в развитии общества</w:t>
      </w:r>
      <w:r>
        <w:t>?</w:t>
      </w:r>
    </w:p>
    <w:p w:rsidR="00000000" w:rsidRDefault="00AF2FCE">
      <w:pPr>
        <w:pStyle w:val="a3"/>
        <w:divId w:val="1886403085"/>
      </w:pPr>
      <w:r>
        <w:t xml:space="preserve">Как найти свое место в </w:t>
      </w:r>
      <w:proofErr w:type="gramStart"/>
      <w:r>
        <w:t>обществе</w:t>
      </w:r>
      <w:proofErr w:type="gramEnd"/>
      <w:r>
        <w:t>?</w:t>
      </w:r>
    </w:p>
    <w:p w:rsidR="00000000" w:rsidRDefault="00AF2FCE">
      <w:pPr>
        <w:pStyle w:val="a3"/>
        <w:divId w:val="1886403085"/>
      </w:pPr>
      <w:r>
        <w:t>Всегда ли толпа права</w:t>
      </w:r>
      <w:r>
        <w:t>?</w:t>
      </w:r>
    </w:p>
    <w:p w:rsidR="00000000" w:rsidRDefault="00AF2FCE">
      <w:pPr>
        <w:pStyle w:val="a3"/>
        <w:divId w:val="1886403085"/>
      </w:pPr>
      <w:r>
        <w:t>Согласны ли вы с утверждением Л.Н. Толстого: «Человек немыслим вне общества»</w:t>
      </w:r>
      <w:r>
        <w:t>?</w:t>
      </w:r>
    </w:p>
    <w:p w:rsidR="00000000" w:rsidRDefault="00AF2FCE">
      <w:pPr>
        <w:pStyle w:val="a3"/>
        <w:divId w:val="1886403085"/>
      </w:pPr>
      <w:r>
        <w:t xml:space="preserve">Согласны ли вы с утверждением В.И. Ленина: «Жить в </w:t>
      </w:r>
      <w:proofErr w:type="gramStart"/>
      <w:r>
        <w:t>обществе</w:t>
      </w:r>
      <w:proofErr w:type="gramEnd"/>
      <w:r>
        <w:t xml:space="preserve"> и быть свободным от общества нельзя»</w:t>
      </w:r>
      <w:r>
        <w:t>?</w:t>
      </w:r>
    </w:p>
    <w:p w:rsidR="00000000" w:rsidRDefault="00AF2FCE">
      <w:pPr>
        <w:pStyle w:val="a3"/>
        <w:divId w:val="1886403085"/>
      </w:pPr>
      <w:r>
        <w:t xml:space="preserve">Согласны ли вы с утверждением У. Годвина: «Без общества человек был бы жалок, испытывая недостаток в </w:t>
      </w:r>
      <w:proofErr w:type="gramStart"/>
      <w:r>
        <w:t>побуждениях</w:t>
      </w:r>
      <w:proofErr w:type="gramEnd"/>
      <w:r>
        <w:t xml:space="preserve"> к совершенствованию»</w:t>
      </w:r>
      <w:r>
        <w:t>?</w:t>
      </w:r>
    </w:p>
    <w:p w:rsidR="00000000" w:rsidRDefault="00AF2FCE">
      <w:pPr>
        <w:pStyle w:val="a3"/>
        <w:divId w:val="1886403085"/>
      </w:pPr>
      <w:r>
        <w:t>Почему правило «поступай с другими так, как хочешь, чтобы поступали с тобо</w:t>
      </w:r>
      <w:r>
        <w:t>й» называют золотым</w:t>
      </w:r>
      <w:r>
        <w:t>?</w:t>
      </w:r>
    </w:p>
    <w:p w:rsidR="00000000" w:rsidRDefault="00AF2FCE">
      <w:pPr>
        <w:pStyle w:val="a3"/>
        <w:divId w:val="1886403085"/>
      </w:pPr>
      <w:r>
        <w:t xml:space="preserve">Когда человек может оказаться в </w:t>
      </w:r>
      <w:proofErr w:type="gramStart"/>
      <w:r>
        <w:t>обществе</w:t>
      </w:r>
      <w:proofErr w:type="gramEnd"/>
      <w:r>
        <w:t xml:space="preserve"> «лишним»</w:t>
      </w:r>
      <w:r>
        <w:t>?</w:t>
      </w:r>
    </w:p>
    <w:p w:rsidR="00000000" w:rsidRDefault="00AF2FCE">
      <w:pPr>
        <w:pStyle w:val="a3"/>
        <w:divId w:val="1886403085"/>
      </w:pPr>
      <w:r>
        <w:t xml:space="preserve">Можно ли сохранить в себе </w:t>
      </w:r>
      <w:proofErr w:type="gramStart"/>
      <w:r>
        <w:t>человеческое</w:t>
      </w:r>
      <w:proofErr w:type="gramEnd"/>
      <w:r>
        <w:t xml:space="preserve"> в нечеловеческих условиях</w:t>
      </w:r>
      <w:r>
        <w:t>?</w:t>
      </w:r>
    </w:p>
    <w:p w:rsidR="00000000" w:rsidRDefault="00AF2FCE">
      <w:pPr>
        <w:pStyle w:val="a3"/>
        <w:divId w:val="1886403085"/>
      </w:pPr>
      <w:r>
        <w:t>В чем может заключаться губительное влияние среды</w:t>
      </w:r>
      <w:r>
        <w:t>?</w:t>
      </w:r>
    </w:p>
    <w:p w:rsidR="00000000" w:rsidRDefault="00AF2FCE">
      <w:pPr>
        <w:pStyle w:val="a3"/>
        <w:divId w:val="1886403085"/>
      </w:pPr>
      <w:r>
        <w:t>Каким вы видите социальный долг человека</w:t>
      </w:r>
      <w:r>
        <w:t>?</w:t>
      </w:r>
    </w:p>
    <w:p w:rsidR="00000000" w:rsidRDefault="00AF2FCE">
      <w:pPr>
        <w:pStyle w:val="a3"/>
        <w:divId w:val="1886403085"/>
      </w:pPr>
      <w:r>
        <w:t>Хорош ли принцип «человек человеку волк»</w:t>
      </w:r>
      <w:r>
        <w:t>?</w:t>
      </w:r>
    </w:p>
    <w:p w:rsidR="00000000" w:rsidRDefault="00AF2FCE">
      <w:pPr>
        <w:pStyle w:val="a3"/>
        <w:divId w:val="1443039982"/>
      </w:pPr>
      <w:r>
        <w:t>Зачет по критерию 1 получат те выпускники, которые напишут не меньше 250 слов, поэтому приучите учащихся считать слова после каждого сочинения на уроках</w:t>
      </w:r>
      <w:r>
        <w:t>.</w:t>
      </w:r>
    </w:p>
    <w:p w:rsidR="00000000" w:rsidRDefault="00AF2FCE">
      <w:pPr>
        <w:pStyle w:val="a3"/>
        <w:divId w:val="1443039982"/>
      </w:pPr>
      <w:r>
        <w:lastRenderedPageBreak/>
        <w:t>Итоговое сочинение нужно написать за 3 ч 55 мин. За это врем</w:t>
      </w:r>
      <w:r>
        <w:t xml:space="preserve">я обучающийся должен написать сочинение в </w:t>
      </w:r>
      <w:proofErr w:type="gramStart"/>
      <w:r>
        <w:t>черновике</w:t>
      </w:r>
      <w:proofErr w:type="gramEnd"/>
      <w:r>
        <w:t>, проверить себя и переписать сочинение в бланк. Тренируйте выпускника оставлять время, чтобы переписать сочинение на чистовик</w:t>
      </w:r>
      <w:r>
        <w:t>.</w:t>
      </w:r>
    </w:p>
    <w:p w:rsidR="00000000" w:rsidRDefault="00AF2FCE">
      <w:pPr>
        <w:pStyle w:val="a3"/>
        <w:divId w:val="1443039982"/>
      </w:pPr>
      <w:r>
        <w:t xml:space="preserve">Поручите ученикам подготовить список произведений, которые они </w:t>
      </w:r>
      <w:proofErr w:type="gramStart"/>
      <w:r>
        <w:t>прочли и в кот</w:t>
      </w:r>
      <w:r>
        <w:t>орых автор раскрывает</w:t>
      </w:r>
      <w:proofErr w:type="gramEnd"/>
      <w:r>
        <w:t xml:space="preserve"> проблемы по направлениям сочинений. Отработайте алгоритм написания сочинения. Раздайте памятки с алгоритмом, чтобы выпускники могли отрабатывать его и самостоятельно</w:t>
      </w:r>
      <w:r>
        <w:t>.</w:t>
      </w:r>
    </w:p>
    <w:p w:rsidR="00000000" w:rsidRDefault="00AF2FCE">
      <w:pPr>
        <w:pStyle w:val="a3"/>
        <w:divId w:val="1443039982"/>
      </w:pPr>
      <w:hyperlink r:id="rId22" w:history="1">
        <w:r>
          <w:rPr>
            <w:rStyle w:val="a4"/>
          </w:rPr>
          <w:t>Скачать памятку</w:t>
        </w:r>
      </w:hyperlink>
    </w:p>
    <w:p w:rsidR="00000000" w:rsidRDefault="00AF2FCE">
      <w:pPr>
        <w:pStyle w:val="a3"/>
        <w:divId w:val="1443039982"/>
      </w:pPr>
      <w:r>
        <w:t>Разберите на уроке типовые ошибки, которые допускают ученики на итоговом сочинении</w:t>
      </w:r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233"/>
        <w:gridCol w:w="7362"/>
      </w:tblGrid>
      <w:tr w:rsidR="00000000">
        <w:trPr>
          <w:divId w:val="1519125996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каком элементе сочинени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чем ошибка выпускника</w:t>
            </w:r>
          </w:p>
        </w:tc>
      </w:tr>
      <w:tr w:rsidR="00000000">
        <w:trPr>
          <w:divId w:val="15191259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Ключевые слова в теме сочинени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понимает термины в формулировке темы итогового сочинения. Не выявляет ключевые слова темы</w:t>
            </w:r>
          </w:p>
        </w:tc>
      </w:tr>
      <w:tr w:rsidR="00000000">
        <w:trPr>
          <w:divId w:val="15191259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Главная мысль, идея сочинени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определил главную мысль сочинения</w:t>
            </w:r>
          </w:p>
        </w:tc>
      </w:tr>
      <w:tr w:rsidR="00000000">
        <w:trPr>
          <w:divId w:val="15191259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Аргументы, которые доказывают основную мысл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подкрепил мысли аргументами и литерату</w:t>
            </w:r>
            <w:r>
              <w:rPr>
                <w:rFonts w:eastAsia="Times New Roman"/>
              </w:rPr>
              <w:t xml:space="preserve">рными примерами. Использовал мало литературного материала. Не анализировал систему персонажей, проблематику произведения и т. д. В </w:t>
            </w:r>
            <w:proofErr w:type="gramStart"/>
            <w:r>
              <w:rPr>
                <w:rFonts w:eastAsia="Times New Roman"/>
              </w:rPr>
              <w:t>сочинении</w:t>
            </w:r>
            <w:proofErr w:type="gramEnd"/>
            <w:r>
              <w:rPr>
                <w:rFonts w:eastAsia="Times New Roman"/>
              </w:rPr>
              <w:t xml:space="preserve"> много материала, который упомянул, но не анализировал. Выбрал литературные примеры, которые не соответствуют тезиса</w:t>
            </w:r>
            <w:r>
              <w:rPr>
                <w:rFonts w:eastAsia="Times New Roman"/>
              </w:rPr>
              <w:t>м и аргументам. Не определил аспект доказательства главной мысли сочинения</w:t>
            </w:r>
          </w:p>
        </w:tc>
      </w:tr>
      <w:tr w:rsidR="00000000">
        <w:trPr>
          <w:divId w:val="15191259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Заключени</w:t>
            </w:r>
            <w:r>
              <w:rPr>
                <w:rFonts w:eastAsia="Times New Roman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подвел краткий итог рассуждения. Не соотнес со вступлением к сочинению. </w:t>
            </w:r>
            <w:proofErr w:type="gramStart"/>
            <w:r>
              <w:rPr>
                <w:rFonts w:eastAsia="Times New Roman"/>
              </w:rPr>
              <w:t>Не сделал выводы</w:t>
            </w:r>
            <w:proofErr w:type="gramEnd"/>
            <w:r>
              <w:rPr>
                <w:rFonts w:eastAsia="Times New Roman"/>
              </w:rPr>
              <w:t xml:space="preserve"> по проблемам, которые поставил во вступлении</w:t>
            </w:r>
          </w:p>
        </w:tc>
      </w:tr>
      <w:tr w:rsidR="00000000">
        <w:trPr>
          <w:divId w:val="15191259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Вступлени</w:t>
            </w:r>
            <w:r>
              <w:rPr>
                <w:rFonts w:eastAsia="Times New Roman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сформулировал проблемы, которые раскрывает в главной части. Сформулировал проблемы не по теме сочинения</w:t>
            </w:r>
          </w:p>
        </w:tc>
      </w:tr>
      <w:tr w:rsidR="00000000">
        <w:trPr>
          <w:divId w:val="15191259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Композици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AF2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сделал переходы от одной части сочинения к другой, от одной мысли к другой. Сделал нелогичные переходы. Текст писал без абзацев. </w:t>
            </w:r>
            <w:proofErr w:type="gramStart"/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е сделал выводы</w:t>
            </w:r>
            <w:proofErr w:type="gramEnd"/>
            <w:r>
              <w:rPr>
                <w:rFonts w:eastAsia="Times New Roman"/>
              </w:rPr>
              <w:t>, которые завершают отдельные части сочинения и работу в целом</w:t>
            </w:r>
          </w:p>
        </w:tc>
      </w:tr>
    </w:tbl>
    <w:p w:rsidR="00000000" w:rsidRDefault="00AF2FCE">
      <w:pPr>
        <w:pStyle w:val="a3"/>
        <w:divId w:val="1443039982"/>
      </w:pPr>
      <w:r>
        <w:t xml:space="preserve">Проверьте, как выпускники ориентируются в </w:t>
      </w:r>
      <w:proofErr w:type="gramStart"/>
      <w:r>
        <w:t>требованиях</w:t>
      </w:r>
      <w:proofErr w:type="gramEnd"/>
      <w:r>
        <w:t xml:space="preserve"> и критериях оценки. Разобрать ошибки можно на примере тренировочных работ и сочинений выпускников, которые писали работы в п</w:t>
      </w:r>
      <w:r>
        <w:t>рошлые годы</w:t>
      </w:r>
      <w:r>
        <w:t>.</w:t>
      </w:r>
    </w:p>
    <w:p w:rsidR="00000000" w:rsidRDefault="00AF2FCE">
      <w:pPr>
        <w:divId w:val="2070181218"/>
        <w:rPr>
          <w:rFonts w:eastAsia="Times New Roman"/>
        </w:rPr>
      </w:pPr>
      <w:r>
        <w:rPr>
          <w:rStyle w:val="a6"/>
          <w:rFonts w:eastAsia="Times New Roman"/>
        </w:rPr>
        <w:t>Совет: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 xml:space="preserve">выпускникам, которые хотят поступать в МГУ и ВШЭ, посоветуйте ознакомиться с критериями оценки, которые приняли эти вузы. Приемные комиссии этих вузов всегда </w:t>
      </w:r>
      <w:proofErr w:type="gramStart"/>
      <w:r>
        <w:rPr>
          <w:rStyle w:val="incut-head-sub"/>
          <w:rFonts w:eastAsia="Times New Roman"/>
        </w:rPr>
        <w:t>перепроверяют сочинения по своим критериям и оценивают</w:t>
      </w:r>
      <w:proofErr w:type="gramEnd"/>
      <w:r>
        <w:rPr>
          <w:rStyle w:val="incut-head-sub"/>
          <w:rFonts w:eastAsia="Times New Roman"/>
        </w:rPr>
        <w:t xml:space="preserve"> их по 10-балльной шкале</w:t>
      </w:r>
      <w:r>
        <w:rPr>
          <w:rStyle w:val="incut-head-sub"/>
          <w:rFonts w:eastAsia="Times New Roman"/>
        </w:rPr>
        <w:t>.</w:t>
      </w:r>
    </w:p>
    <w:p w:rsidR="00AF2FCE" w:rsidRDefault="00AF2FCE">
      <w:pPr>
        <w:divId w:val="1986814155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16"/>
          <w:szCs w:val="16"/>
        </w:rPr>
        <w:br/>
        <w:t>mini.1obraz.ru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01.11.2017</w:t>
      </w:r>
    </w:p>
    <w:sectPr w:rsidR="00AF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C2233A"/>
    <w:rsid w:val="00001CE1"/>
    <w:rsid w:val="00AF2FCE"/>
    <w:rsid w:val="00C2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600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4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17"/>
      <w:szCs w:val="17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incut-head-sub">
    <w:name w:val="incut-head-sub"/>
    <w:basedOn w:val="a0"/>
  </w:style>
  <w:style w:type="character" w:customStyle="1" w:styleId="incut-button">
    <w:name w:val="incut-button"/>
    <w:basedOn w:val="a0"/>
  </w:style>
  <w:style w:type="paragraph" w:styleId="a7">
    <w:name w:val="Balloon Text"/>
    <w:basedOn w:val="a"/>
    <w:link w:val="a8"/>
    <w:uiPriority w:val="99"/>
    <w:semiHidden/>
    <w:unhideWhenUsed/>
    <w:rsid w:val="00001C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CE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3364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982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73077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1033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1893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4691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3946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653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0835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91487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1415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.1obraz.ru/" TargetMode="External"/><Relationship Id="rId13" Type="http://schemas.openxmlformats.org/officeDocument/2006/relationships/hyperlink" Target="http://mini.1obraz.ru/" TargetMode="External"/><Relationship Id="rId18" Type="http://schemas.openxmlformats.org/officeDocument/2006/relationships/hyperlink" Target="http://mini.1obraz.ru/system/content/image/53/1/-77505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ini.1obraz.rusochinenie11.ru" TargetMode="External"/><Relationship Id="rId7" Type="http://schemas.openxmlformats.org/officeDocument/2006/relationships/hyperlink" Target="http://mini.1obraz.ru/" TargetMode="External"/><Relationship Id="rId12" Type="http://schemas.openxmlformats.org/officeDocument/2006/relationships/hyperlink" Target="http://mini.1obraz.ru/" TargetMode="External"/><Relationship Id="rId17" Type="http://schemas.openxmlformats.org/officeDocument/2006/relationships/image" Target="http://mini.1obraz.ru/system/content/image/53/1/-77505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ni.1obraz.ru/system/content/image/53/1/-775052/" TargetMode="External"/><Relationship Id="rId20" Type="http://schemas.openxmlformats.org/officeDocument/2006/relationships/hyperlink" Target="http://fipi.ru/ege-i-gve-11/itogovoe-sochinenie" TargetMode="External"/><Relationship Id="rId1" Type="http://schemas.openxmlformats.org/officeDocument/2006/relationships/styles" Target="styles.xml"/><Relationship Id="rId6" Type="http://schemas.openxmlformats.org/officeDocument/2006/relationships/image" Target="http://mini.1obraz.ru/system/content/image/53/1/-775051/" TargetMode="External"/><Relationship Id="rId11" Type="http://schemas.openxmlformats.org/officeDocument/2006/relationships/hyperlink" Target="http://mini.1obraz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ini.1obraz.ru/" TargetMode="External"/><Relationship Id="rId15" Type="http://schemas.openxmlformats.org/officeDocument/2006/relationships/hyperlink" Target="http://mini.1obraz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ini.1obraz.ru/" TargetMode="External"/><Relationship Id="rId19" Type="http://schemas.openxmlformats.org/officeDocument/2006/relationships/image" Target="http://mini.1obraz.ru/system/content/image/53/1/-775055/" TargetMode="External"/><Relationship Id="rId4" Type="http://schemas.openxmlformats.org/officeDocument/2006/relationships/hyperlink" Target="http://mini.1obraz.ru/" TargetMode="External"/><Relationship Id="rId9" Type="http://schemas.openxmlformats.org/officeDocument/2006/relationships/hyperlink" Target="http://mini.1obraz.ru/" TargetMode="External"/><Relationship Id="rId14" Type="http://schemas.openxmlformats.org/officeDocument/2006/relationships/hyperlink" Target="http://fipi.ru/ege-i-gve-11/itogovoe-sochinenie" TargetMode="External"/><Relationship Id="rId22" Type="http://schemas.openxmlformats.org/officeDocument/2006/relationships/hyperlink" Target="http://mini.1obraz.ru/system/content/attachment/1/16/-1266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2410</Words>
  <Characters>13737</Characters>
  <Application>Microsoft Office Word</Application>
  <DocSecurity>0</DocSecurity>
  <Lines>114</Lines>
  <Paragraphs>32</Paragraphs>
  <ScaleCrop>false</ScaleCrop>
  <Company>Hewlett-Packard Company</Company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2</cp:revision>
  <dcterms:created xsi:type="dcterms:W3CDTF">2017-11-01T05:42:00Z</dcterms:created>
  <dcterms:modified xsi:type="dcterms:W3CDTF">2017-11-01T05:42:00Z</dcterms:modified>
</cp:coreProperties>
</file>